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DB" w:rsidRDefault="003672DB" w:rsidP="003672DB">
      <w:pPr>
        <w:shd w:val="clear" w:color="auto" w:fill="FFFFFF"/>
        <w:jc w:val="center"/>
        <w:rPr>
          <w:b/>
          <w:i/>
          <w:color w:val="31849B"/>
          <w:sz w:val="36"/>
          <w:szCs w:val="36"/>
        </w:rPr>
      </w:pPr>
      <w:r>
        <w:rPr>
          <w:b/>
          <w:i/>
          <w:color w:val="31849B"/>
          <w:sz w:val="36"/>
          <w:szCs w:val="36"/>
        </w:rPr>
        <w:t>ИМПЛАНТОЛОГИЯ</w:t>
      </w:r>
    </w:p>
    <w:p w:rsidR="003672DB" w:rsidRDefault="003672DB" w:rsidP="003672DB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60"/>
        <w:gridCol w:w="1363"/>
      </w:tblGrid>
      <w:tr w:rsidR="003672DB" w:rsidTr="003672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Default="003672DB">
            <w:pPr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B" w:rsidRDefault="003672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Синуслифтинг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B" w:rsidRDefault="003672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8020 руб.</w:t>
            </w:r>
          </w:p>
        </w:tc>
      </w:tr>
      <w:tr w:rsidR="003672DB" w:rsidTr="003672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Default="003672DB">
            <w:pPr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B" w:rsidRDefault="003672D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Увеличение высоты и ширины альвеолярного гребня с использованием </w:t>
            </w:r>
            <w:proofErr w:type="spellStart"/>
            <w:r>
              <w:rPr>
                <w:b/>
              </w:rPr>
              <w:t>остеоиндукторов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B" w:rsidRDefault="003672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3440 руб.</w:t>
            </w:r>
          </w:p>
        </w:tc>
      </w:tr>
      <w:tr w:rsidR="003672DB" w:rsidTr="003672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Default="003672DB">
            <w:pPr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B" w:rsidRDefault="003672D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Увеличение высоты и ширины альвеолярного </w:t>
            </w:r>
            <w:proofErr w:type="gramStart"/>
            <w:r>
              <w:rPr>
                <w:b/>
              </w:rPr>
              <w:t>гребня</w:t>
            </w:r>
            <w:proofErr w:type="gramEnd"/>
            <w:r>
              <w:rPr>
                <w:b/>
              </w:rPr>
              <w:t xml:space="preserve"> с использованием консервированной или </w:t>
            </w:r>
            <w:proofErr w:type="spellStart"/>
            <w:r>
              <w:rPr>
                <w:b/>
              </w:rPr>
              <w:t>ауткости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B" w:rsidRDefault="003672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15220 руб.</w:t>
            </w:r>
          </w:p>
        </w:tc>
      </w:tr>
      <w:tr w:rsidR="003672DB" w:rsidTr="003672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Default="003672D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B" w:rsidRDefault="003672D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 xml:space="preserve">Установка </w:t>
            </w:r>
            <w:proofErr w:type="spellStart"/>
            <w:r>
              <w:rPr>
                <w:b/>
                <w:color w:val="FF0000"/>
              </w:rPr>
              <w:t>имплантанта</w:t>
            </w:r>
            <w:proofErr w:type="spellEnd"/>
            <w:r>
              <w:rPr>
                <w:b/>
                <w:color w:val="FF0000"/>
              </w:rPr>
              <w:t xml:space="preserve"> (система “</w:t>
            </w:r>
            <w:r>
              <w:rPr>
                <w:b/>
                <w:color w:val="FF0000"/>
                <w:lang w:val="en-US"/>
              </w:rPr>
              <w:t>STRAUMANN</w:t>
            </w:r>
            <w:r>
              <w:rPr>
                <w:b/>
                <w:color w:val="FF0000"/>
              </w:rPr>
              <w:t>”, Германия)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B" w:rsidRDefault="003672DB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8490 руб.</w:t>
            </w:r>
          </w:p>
        </w:tc>
      </w:tr>
      <w:tr w:rsidR="003672DB" w:rsidTr="003672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Default="003672D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B" w:rsidRDefault="003672D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 xml:space="preserve">Установка </w:t>
            </w:r>
            <w:proofErr w:type="spellStart"/>
            <w:r>
              <w:rPr>
                <w:b/>
                <w:color w:val="FF0000"/>
              </w:rPr>
              <w:t>имплантанта</w:t>
            </w:r>
            <w:proofErr w:type="spellEnd"/>
            <w:r>
              <w:rPr>
                <w:b/>
                <w:color w:val="FF0000"/>
              </w:rPr>
              <w:t xml:space="preserve"> (система «</w:t>
            </w:r>
            <w:proofErr w:type="spellStart"/>
            <w:r>
              <w:rPr>
                <w:b/>
                <w:color w:val="FF0000"/>
                <w:lang w:val="en-US"/>
              </w:rPr>
              <w:t>Anthogyr</w:t>
            </w:r>
            <w:proofErr w:type="spellEnd"/>
            <w:r>
              <w:rPr>
                <w:b/>
                <w:color w:val="FF0000"/>
              </w:rPr>
              <w:t>» Франция) (АКЦИЯ!)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B" w:rsidRDefault="003672D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 xml:space="preserve">12990 </w:t>
            </w:r>
            <w:proofErr w:type="spellStart"/>
            <w:r>
              <w:rPr>
                <w:b/>
                <w:color w:val="FF0000"/>
              </w:rPr>
              <w:t>руб</w:t>
            </w:r>
            <w:proofErr w:type="spellEnd"/>
          </w:p>
        </w:tc>
      </w:tr>
      <w:tr w:rsidR="003672DB" w:rsidTr="003672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Default="003672DB">
            <w:pPr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B" w:rsidRDefault="003672D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Установка </w:t>
            </w:r>
            <w:proofErr w:type="spellStart"/>
            <w:r>
              <w:rPr>
                <w:b/>
              </w:rPr>
              <w:t>имплантанта</w:t>
            </w:r>
            <w:proofErr w:type="spellEnd"/>
            <w:r>
              <w:rPr>
                <w:b/>
              </w:rPr>
              <w:t xml:space="preserve"> с применением </w:t>
            </w:r>
            <w:proofErr w:type="spellStart"/>
            <w:r>
              <w:rPr>
                <w:b/>
              </w:rPr>
              <w:t>остеотропных</w:t>
            </w:r>
            <w:proofErr w:type="spellEnd"/>
            <w:r>
              <w:rPr>
                <w:b/>
              </w:rPr>
              <w:t xml:space="preserve"> препаратов (система “</w:t>
            </w:r>
            <w:r>
              <w:rPr>
                <w:b/>
                <w:lang w:val="en-US"/>
              </w:rPr>
              <w:t>STRAUMANN</w:t>
            </w:r>
            <w:r>
              <w:rPr>
                <w:b/>
              </w:rPr>
              <w:t>”, Германия; система “</w:t>
            </w:r>
            <w:proofErr w:type="spellStart"/>
            <w:r>
              <w:rPr>
                <w:b/>
                <w:lang w:val="en-US"/>
              </w:rPr>
              <w:t>Anthogyr</w:t>
            </w:r>
            <w:proofErr w:type="spellEnd"/>
            <w:r>
              <w:rPr>
                <w:b/>
              </w:rPr>
              <w:t xml:space="preserve">”, Франция)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B" w:rsidRDefault="003672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10120 руб.</w:t>
            </w:r>
          </w:p>
        </w:tc>
      </w:tr>
      <w:tr w:rsidR="003672DB" w:rsidTr="003672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Default="003672DB">
            <w:pPr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B" w:rsidRDefault="003672D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Установка </w:t>
            </w:r>
            <w:proofErr w:type="spellStart"/>
            <w:r>
              <w:rPr>
                <w:b/>
              </w:rPr>
              <w:t>имплантанта</w:t>
            </w:r>
            <w:proofErr w:type="spellEnd"/>
            <w:r>
              <w:rPr>
                <w:b/>
              </w:rPr>
              <w:t xml:space="preserve"> с применением технологии «мягкого» </w:t>
            </w:r>
            <w:proofErr w:type="spellStart"/>
            <w:r>
              <w:rPr>
                <w:b/>
              </w:rPr>
              <w:t>синус-лифтинга</w:t>
            </w:r>
            <w:proofErr w:type="spellEnd"/>
            <w:r>
              <w:rPr>
                <w:b/>
              </w:rPr>
              <w:t xml:space="preserve"> (система “</w:t>
            </w:r>
            <w:r>
              <w:rPr>
                <w:b/>
                <w:lang w:val="en-US"/>
              </w:rPr>
              <w:t>STRAUMANN</w:t>
            </w:r>
            <w:r>
              <w:rPr>
                <w:b/>
              </w:rPr>
              <w:t>”, Германия; система “</w:t>
            </w:r>
            <w:proofErr w:type="spellStart"/>
            <w:r>
              <w:rPr>
                <w:b/>
                <w:lang w:val="en-US"/>
              </w:rPr>
              <w:t>Anthogyr</w:t>
            </w:r>
            <w:proofErr w:type="spellEnd"/>
            <w:r>
              <w:rPr>
                <w:b/>
              </w:rPr>
              <w:t>”, Франция)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B" w:rsidRDefault="003672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11220 руб.</w:t>
            </w:r>
          </w:p>
        </w:tc>
      </w:tr>
      <w:tr w:rsidR="003672DB" w:rsidTr="003672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Default="003672DB">
            <w:pPr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B" w:rsidRDefault="003672D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Установка </w:t>
            </w:r>
            <w:proofErr w:type="spellStart"/>
            <w:r>
              <w:rPr>
                <w:b/>
              </w:rPr>
              <w:t>имплантанта</w:t>
            </w:r>
            <w:proofErr w:type="spellEnd"/>
            <w:r>
              <w:rPr>
                <w:b/>
              </w:rPr>
              <w:t xml:space="preserve"> с применением направленной костной регенерации на верхнечелюстной пазухе открытым методом (система “</w:t>
            </w:r>
            <w:r>
              <w:rPr>
                <w:b/>
                <w:lang w:val="en-US"/>
              </w:rPr>
              <w:t>STRAUMANN</w:t>
            </w:r>
            <w:r>
              <w:rPr>
                <w:b/>
              </w:rPr>
              <w:t>”, Германия; система “</w:t>
            </w:r>
            <w:proofErr w:type="spellStart"/>
            <w:r>
              <w:rPr>
                <w:b/>
                <w:lang w:val="en-US"/>
              </w:rPr>
              <w:t>Anthogyr</w:t>
            </w:r>
            <w:proofErr w:type="spellEnd"/>
            <w:r>
              <w:rPr>
                <w:b/>
              </w:rPr>
              <w:t>”, Франция)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B" w:rsidRDefault="003672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13470 руб.</w:t>
            </w:r>
          </w:p>
        </w:tc>
      </w:tr>
      <w:tr w:rsidR="003672DB" w:rsidTr="003672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Default="003672DB">
            <w:pPr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B" w:rsidRDefault="003672D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Лоскутная операция в области одного межзубного промежутка или одной бифуркации с использованием геля «</w:t>
            </w:r>
            <w:proofErr w:type="spellStart"/>
            <w:r>
              <w:rPr>
                <w:b/>
                <w:lang w:val="en-US"/>
              </w:rPr>
              <w:t>Emdogain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B" w:rsidRDefault="003672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3230 руб.</w:t>
            </w:r>
          </w:p>
        </w:tc>
      </w:tr>
      <w:tr w:rsidR="003672DB" w:rsidTr="003672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DB" w:rsidRDefault="003672DB">
            <w:pPr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B" w:rsidRDefault="003672D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Получение аутогенной </w:t>
            </w:r>
            <w:proofErr w:type="spellStart"/>
            <w:r>
              <w:rPr>
                <w:b/>
              </w:rPr>
              <w:t>тромбоцитарной</w:t>
            </w:r>
            <w:proofErr w:type="spellEnd"/>
            <w:r>
              <w:rPr>
                <w:b/>
              </w:rPr>
              <w:t xml:space="preserve"> массы («Центрифуга», Германия)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DB" w:rsidRDefault="003672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6920 руб.</w:t>
            </w:r>
          </w:p>
        </w:tc>
      </w:tr>
    </w:tbl>
    <w:p w:rsidR="003672DB" w:rsidRDefault="003672DB" w:rsidP="003672DB">
      <w:pPr>
        <w:rPr>
          <w:sz w:val="24"/>
          <w:szCs w:val="24"/>
        </w:rPr>
      </w:pPr>
    </w:p>
    <w:p w:rsidR="003672DB" w:rsidRDefault="003672DB" w:rsidP="003672DB"/>
    <w:p w:rsidR="003672DB" w:rsidRDefault="003672DB" w:rsidP="003672DB"/>
    <w:p w:rsidR="003672DB" w:rsidRDefault="003672DB" w:rsidP="003672DB"/>
    <w:p w:rsidR="003672DB" w:rsidRDefault="003672DB" w:rsidP="003672DB"/>
    <w:p w:rsidR="003672DB" w:rsidRDefault="003672DB" w:rsidP="003672DB">
      <w:pPr>
        <w:rPr>
          <w:b/>
        </w:rPr>
      </w:pPr>
      <w:r>
        <w:rPr>
          <w:sz w:val="28"/>
          <w:szCs w:val="28"/>
          <w:u w:val="single"/>
        </w:rPr>
        <w:t xml:space="preserve">Примечание: </w:t>
      </w:r>
      <w:r>
        <w:t xml:space="preserve">В стоимость работ, указанные в п. 226;230;231;232;31;32;33 не входит стоимость составляющих биоматериалов систем </w:t>
      </w:r>
      <w:r>
        <w:rPr>
          <w:b/>
        </w:rPr>
        <w:t>“</w:t>
      </w:r>
      <w:r>
        <w:rPr>
          <w:b/>
          <w:lang w:val="en-US"/>
        </w:rPr>
        <w:t>STRAUMANN</w:t>
      </w:r>
      <w:r>
        <w:rPr>
          <w:b/>
        </w:rPr>
        <w:t>”, “</w:t>
      </w:r>
      <w:proofErr w:type="spellStart"/>
      <w:r>
        <w:rPr>
          <w:b/>
          <w:lang w:val="en-US"/>
        </w:rPr>
        <w:t>Anthogyr</w:t>
      </w:r>
      <w:proofErr w:type="spellEnd"/>
      <w:r>
        <w:rPr>
          <w:b/>
        </w:rPr>
        <w:t xml:space="preserve">” </w:t>
      </w:r>
      <w:r>
        <w:t>(оплачивается пациентом отдельно)</w:t>
      </w:r>
    </w:p>
    <w:p w:rsidR="008514FF" w:rsidRDefault="008514FF"/>
    <w:sectPr w:rsidR="0085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2DB"/>
    <w:rsid w:val="003672DB"/>
    <w:rsid w:val="0085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2012-04-04T10:24:00Z</dcterms:created>
  <dcterms:modified xsi:type="dcterms:W3CDTF">2012-04-04T10:24:00Z</dcterms:modified>
</cp:coreProperties>
</file>